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2941" w:rsidRPr="008E1E64" w:rsidRDefault="00A02941" w:rsidP="00A02941">
      <w:pPr>
        <w:pStyle w:val="NoSpacing"/>
        <w:jc w:val="center"/>
        <w:rPr>
          <w:sz w:val="28"/>
          <w:szCs w:val="28"/>
        </w:rPr>
      </w:pPr>
      <w:r w:rsidRPr="008E1E64">
        <w:rPr>
          <w:sz w:val="28"/>
          <w:szCs w:val="28"/>
        </w:rPr>
        <w:t>Notes on Journalism</w:t>
      </w:r>
    </w:p>
    <w:p w:rsidR="00A02941" w:rsidRPr="008E1E64" w:rsidRDefault="00A02941" w:rsidP="00A02941">
      <w:pPr>
        <w:pStyle w:val="NoSpacing"/>
        <w:jc w:val="center"/>
        <w:rPr>
          <w:sz w:val="28"/>
          <w:szCs w:val="28"/>
        </w:rPr>
      </w:pPr>
    </w:p>
    <w:p w:rsidR="00A02941" w:rsidRPr="00A02941" w:rsidRDefault="00A02941" w:rsidP="00A02941">
      <w:pPr>
        <w:pStyle w:val="NoSpacing"/>
        <w:numPr>
          <w:ilvl w:val="0"/>
          <w:numId w:val="1"/>
        </w:numPr>
        <w:rPr>
          <w:sz w:val="28"/>
          <w:szCs w:val="28"/>
        </w:rPr>
      </w:pPr>
      <w:r w:rsidRPr="008E1E64">
        <w:rPr>
          <w:sz w:val="28"/>
          <w:szCs w:val="28"/>
        </w:rPr>
        <w:t>Create a visual to help you remember the five rules of journalism.  One picture/image for each rule.  Be prepared to tell the rules while consulting your visual at a later date.</w:t>
      </w:r>
      <w:r w:rsidRPr="00F270AE">
        <w:t xml:space="preserve"> </w:t>
      </w:r>
    </w:p>
    <w:p w:rsidR="00A02941" w:rsidRDefault="00A02941" w:rsidP="00A02941">
      <w:pPr>
        <w:pStyle w:val="NoSpacing"/>
      </w:pPr>
    </w:p>
    <w:p w:rsidR="00A02941" w:rsidRDefault="00A02941" w:rsidP="00A02941">
      <w:pPr>
        <w:pStyle w:val="NoSpacing"/>
      </w:pPr>
    </w:p>
    <w:p w:rsidR="00A02941" w:rsidRPr="00A02941" w:rsidRDefault="00A02941" w:rsidP="00A02941">
      <w:pPr>
        <w:pStyle w:val="NoSpacing"/>
        <w:rPr>
          <w:sz w:val="28"/>
          <w:szCs w:val="28"/>
        </w:rPr>
      </w:pPr>
    </w:p>
    <w:p w:rsidR="00A02941" w:rsidRPr="00A02941" w:rsidRDefault="00A02941" w:rsidP="00A02941">
      <w:pPr>
        <w:pStyle w:val="NoSpacing"/>
        <w:jc w:val="center"/>
        <w:rPr>
          <w:b/>
          <w:sz w:val="40"/>
          <w:szCs w:val="40"/>
        </w:rPr>
      </w:pPr>
      <w:r w:rsidRPr="00A02941">
        <w:rPr>
          <w:b/>
          <w:sz w:val="40"/>
          <w:szCs w:val="40"/>
        </w:rPr>
        <w:t>5 Rules of Journalism</w:t>
      </w:r>
    </w:p>
    <w:p w:rsidR="00A02941" w:rsidRDefault="00A02941" w:rsidP="00A02941">
      <w:pPr>
        <w:pStyle w:val="NoSpacing"/>
        <w:rPr>
          <w:sz w:val="28"/>
          <w:szCs w:val="28"/>
        </w:rPr>
      </w:pPr>
    </w:p>
    <w:tbl>
      <w:tblPr>
        <w:tblStyle w:val="TableGrid"/>
        <w:tblpPr w:leftFromText="180" w:rightFromText="180" w:vertAnchor="text" w:horzAnchor="margin" w:tblpY="-57"/>
        <w:tblW w:w="0" w:type="auto"/>
        <w:tblLook w:val="04A0"/>
      </w:tblPr>
      <w:tblGrid>
        <w:gridCol w:w="2276"/>
        <w:gridCol w:w="2051"/>
        <w:gridCol w:w="1543"/>
        <w:gridCol w:w="1712"/>
        <w:gridCol w:w="1994"/>
      </w:tblGrid>
      <w:tr w:rsidR="00A02941" w:rsidTr="00A02941">
        <w:tc>
          <w:tcPr>
            <w:tcW w:w="1915" w:type="dxa"/>
          </w:tcPr>
          <w:p w:rsidR="00A02941" w:rsidRDefault="00A02941" w:rsidP="00A02941">
            <w:pPr>
              <w:pStyle w:val="NoSpacing"/>
              <w:rPr>
                <w:sz w:val="28"/>
                <w:szCs w:val="28"/>
              </w:rPr>
            </w:pPr>
            <w:r>
              <w:rPr>
                <w:sz w:val="28"/>
                <w:szCs w:val="28"/>
              </w:rPr>
              <w:t>Remember The                             Basics</w:t>
            </w:r>
          </w:p>
          <w:p w:rsidR="00A02941" w:rsidRDefault="00A02941" w:rsidP="00A02941">
            <w:pPr>
              <w:pStyle w:val="NoSpacing"/>
              <w:rPr>
                <w:sz w:val="28"/>
                <w:szCs w:val="28"/>
              </w:rPr>
            </w:pPr>
            <w:r>
              <w:rPr>
                <w:rFonts w:ascii="Arial" w:hAnsi="Arial" w:cs="Arial"/>
                <w:noProof/>
                <w:color w:val="0000CC"/>
                <w:sz w:val="15"/>
                <w:szCs w:val="15"/>
              </w:rPr>
              <w:drawing>
                <wp:inline distT="0" distB="0" distL="0" distR="0">
                  <wp:extent cx="1362075" cy="600075"/>
                  <wp:effectExtent l="19050" t="0" r="9525" b="0"/>
                  <wp:docPr id="1" name="Picture 1" descr="See full size image">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ee full size image">
                            <a:hlinkClick r:id="rId7"/>
                          </pic:cNvPr>
                          <pic:cNvPicPr>
                            <a:picLocks noChangeAspect="1" noChangeArrowheads="1"/>
                          </pic:cNvPicPr>
                        </pic:nvPicPr>
                        <pic:blipFill>
                          <a:blip r:embed="rId8"/>
                          <a:srcRect/>
                          <a:stretch>
                            <a:fillRect/>
                          </a:stretch>
                        </pic:blipFill>
                        <pic:spPr bwMode="auto">
                          <a:xfrm>
                            <a:off x="0" y="0"/>
                            <a:ext cx="1362075" cy="600075"/>
                          </a:xfrm>
                          <a:prstGeom prst="rect">
                            <a:avLst/>
                          </a:prstGeom>
                          <a:noFill/>
                          <a:ln w="9525">
                            <a:noFill/>
                            <a:miter lim="800000"/>
                            <a:headEnd/>
                            <a:tailEnd/>
                          </a:ln>
                        </pic:spPr>
                      </pic:pic>
                    </a:graphicData>
                  </a:graphic>
                </wp:inline>
              </w:drawing>
            </w:r>
          </w:p>
        </w:tc>
        <w:tc>
          <w:tcPr>
            <w:tcW w:w="1915" w:type="dxa"/>
          </w:tcPr>
          <w:p w:rsidR="00A02941" w:rsidRDefault="00A02941" w:rsidP="00A02941">
            <w:pPr>
              <w:pStyle w:val="NoSpacing"/>
              <w:rPr>
                <w:sz w:val="28"/>
                <w:szCs w:val="28"/>
              </w:rPr>
            </w:pPr>
            <w:r>
              <w:rPr>
                <w:sz w:val="28"/>
                <w:szCs w:val="28"/>
              </w:rPr>
              <w:t>Accuracy!</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1209675" cy="904875"/>
                  <wp:effectExtent l="19050" t="0" r="9525" b="0"/>
                  <wp:docPr id="4" name="Picture 4" descr="http://t2.gstatic.com/images?q=tbn:-HQRunJgJV2_8M:http://www.wristwatchreview.com/wp-content/uploads/2008/10/accuracy.jp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t2.gstatic.com/images?q=tbn:-HQRunJgJV2_8M:http://www.wristwatchreview.com/wp-content/uploads/2008/10/accuracy.jpg">
                            <a:hlinkClick r:id="rId9"/>
                          </pic:cNvPr>
                          <pic:cNvPicPr>
                            <a:picLocks noChangeAspect="1" noChangeArrowheads="1"/>
                          </pic:cNvPicPr>
                        </pic:nvPicPr>
                        <pic:blipFill>
                          <a:blip r:embed="rId10"/>
                          <a:srcRect/>
                          <a:stretch>
                            <a:fillRect/>
                          </a:stretch>
                        </pic:blipFill>
                        <pic:spPr bwMode="auto">
                          <a:xfrm>
                            <a:off x="0" y="0"/>
                            <a:ext cx="1209675" cy="904875"/>
                          </a:xfrm>
                          <a:prstGeom prst="rect">
                            <a:avLst/>
                          </a:prstGeom>
                          <a:noFill/>
                          <a:ln w="9525">
                            <a:noFill/>
                            <a:miter lim="800000"/>
                            <a:headEnd/>
                            <a:tailEnd/>
                          </a:ln>
                        </pic:spPr>
                      </pic:pic>
                    </a:graphicData>
                  </a:graphic>
                </wp:inline>
              </w:drawing>
            </w:r>
          </w:p>
        </w:tc>
        <w:tc>
          <w:tcPr>
            <w:tcW w:w="1915" w:type="dxa"/>
          </w:tcPr>
          <w:p w:rsidR="00A02941" w:rsidRDefault="00A02941" w:rsidP="00A02941">
            <w:pPr>
              <w:pStyle w:val="NoSpacing"/>
              <w:rPr>
                <w:sz w:val="28"/>
                <w:szCs w:val="28"/>
              </w:rPr>
            </w:pPr>
            <w:r>
              <w:rPr>
                <w:sz w:val="28"/>
                <w:szCs w:val="28"/>
              </w:rPr>
              <w:t>Finding Your Focus</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876300" cy="1181100"/>
                  <wp:effectExtent l="19050" t="0" r="0" b="0"/>
                  <wp:docPr id="7" name="Picture 7" descr="http://t2.gstatic.com/images?q=tbn:QUtgE9P6m9BocM:http://www.digitalcamerareviews.us/camera-lens-400.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t2.gstatic.com/images?q=tbn:QUtgE9P6m9BocM:http://www.digitalcamerareviews.us/camera-lens-400.gif">
                            <a:hlinkClick r:id="rId11"/>
                          </pic:cNvPr>
                          <pic:cNvPicPr>
                            <a:picLocks noChangeAspect="1" noChangeArrowheads="1"/>
                          </pic:cNvPicPr>
                        </pic:nvPicPr>
                        <pic:blipFill>
                          <a:blip r:embed="rId12"/>
                          <a:srcRect/>
                          <a:stretch>
                            <a:fillRect/>
                          </a:stretch>
                        </pic:blipFill>
                        <pic:spPr bwMode="auto">
                          <a:xfrm>
                            <a:off x="0" y="0"/>
                            <a:ext cx="876300" cy="1181100"/>
                          </a:xfrm>
                          <a:prstGeom prst="rect">
                            <a:avLst/>
                          </a:prstGeom>
                          <a:noFill/>
                          <a:ln w="9525">
                            <a:noFill/>
                            <a:miter lim="800000"/>
                            <a:headEnd/>
                            <a:tailEnd/>
                          </a:ln>
                        </pic:spPr>
                      </pic:pic>
                    </a:graphicData>
                  </a:graphic>
                </wp:inline>
              </w:drawing>
            </w:r>
          </w:p>
        </w:tc>
        <w:tc>
          <w:tcPr>
            <w:tcW w:w="1915" w:type="dxa"/>
          </w:tcPr>
          <w:p w:rsidR="00A02941" w:rsidRDefault="00A02941" w:rsidP="00A02941">
            <w:pPr>
              <w:pStyle w:val="NoSpacing"/>
              <w:rPr>
                <w:sz w:val="28"/>
                <w:szCs w:val="28"/>
              </w:rPr>
            </w:pPr>
            <w:r>
              <w:rPr>
                <w:sz w:val="28"/>
                <w:szCs w:val="28"/>
              </w:rPr>
              <w:t>Think Short</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990600" cy="1428750"/>
                  <wp:effectExtent l="19050" t="0" r="0" b="0"/>
                  <wp:docPr id="10" name="Picture 10" descr="http://t2.gstatic.com/images?q=tbn:dPmE3li37JtFCM:http://www.enm.bris.ac.uk/teaching/projects/2007_08/am3010/tall%26short.gif">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t2.gstatic.com/images?q=tbn:dPmE3li37JtFCM:http://www.enm.bris.ac.uk/teaching/projects/2007_08/am3010/tall%26short.gif">
                            <a:hlinkClick r:id="rId13"/>
                          </pic:cNvPr>
                          <pic:cNvPicPr>
                            <a:picLocks noChangeAspect="1" noChangeArrowheads="1"/>
                          </pic:cNvPicPr>
                        </pic:nvPicPr>
                        <pic:blipFill>
                          <a:blip r:embed="rId14"/>
                          <a:srcRect/>
                          <a:stretch>
                            <a:fillRect/>
                          </a:stretch>
                        </pic:blipFill>
                        <pic:spPr bwMode="auto">
                          <a:xfrm>
                            <a:off x="0" y="0"/>
                            <a:ext cx="990600" cy="1428750"/>
                          </a:xfrm>
                          <a:prstGeom prst="rect">
                            <a:avLst/>
                          </a:prstGeom>
                          <a:noFill/>
                          <a:ln w="9525">
                            <a:noFill/>
                            <a:miter lim="800000"/>
                            <a:headEnd/>
                            <a:tailEnd/>
                          </a:ln>
                        </pic:spPr>
                      </pic:pic>
                    </a:graphicData>
                  </a:graphic>
                </wp:inline>
              </w:drawing>
            </w:r>
          </w:p>
        </w:tc>
        <w:tc>
          <w:tcPr>
            <w:tcW w:w="1916" w:type="dxa"/>
          </w:tcPr>
          <w:p w:rsidR="00A02941" w:rsidRDefault="00A02941" w:rsidP="00A02941">
            <w:pPr>
              <w:pStyle w:val="NoSpacing"/>
              <w:rPr>
                <w:sz w:val="28"/>
                <w:szCs w:val="28"/>
              </w:rPr>
            </w:pPr>
            <w:r>
              <w:rPr>
                <w:sz w:val="28"/>
                <w:szCs w:val="28"/>
              </w:rPr>
              <w:t>Strive To Be Objective</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1181100" cy="971550"/>
                  <wp:effectExtent l="19050" t="0" r="0" b="0"/>
                  <wp:docPr id="13" name="Picture 13" descr="http://t2.gstatic.com/images?q=tbn:_eyjmbjgx1kgzM:http://2.bp.blogspot.com/_UipTUzf-jt0/TN4pPk1TWpI/AAAAAAAAAk8/lZUvYSjvrdM/s400/Objectivity.jp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t2.gstatic.com/images?q=tbn:_eyjmbjgx1kgzM:http://2.bp.blogspot.com/_UipTUzf-jt0/TN4pPk1TWpI/AAAAAAAAAk8/lZUvYSjvrdM/s400/Objectivity.jpg">
                            <a:hlinkClick r:id="rId15"/>
                          </pic:cNvPr>
                          <pic:cNvPicPr>
                            <a:picLocks noChangeAspect="1" noChangeArrowheads="1"/>
                          </pic:cNvPicPr>
                        </pic:nvPicPr>
                        <pic:blipFill>
                          <a:blip r:embed="rId16"/>
                          <a:srcRect/>
                          <a:stretch>
                            <a:fillRect/>
                          </a:stretch>
                        </pic:blipFill>
                        <pic:spPr bwMode="auto">
                          <a:xfrm>
                            <a:off x="0" y="0"/>
                            <a:ext cx="1181100" cy="971550"/>
                          </a:xfrm>
                          <a:prstGeom prst="rect">
                            <a:avLst/>
                          </a:prstGeom>
                          <a:noFill/>
                          <a:ln w="9525">
                            <a:noFill/>
                            <a:miter lim="800000"/>
                            <a:headEnd/>
                            <a:tailEnd/>
                          </a:ln>
                        </pic:spPr>
                      </pic:pic>
                    </a:graphicData>
                  </a:graphic>
                </wp:inline>
              </w:drawing>
            </w:r>
          </w:p>
        </w:tc>
      </w:tr>
    </w:tbl>
    <w:p w:rsidR="00A02941" w:rsidRDefault="00A02941" w:rsidP="00A02941">
      <w:pPr>
        <w:pStyle w:val="NoSpacing"/>
        <w:rPr>
          <w:sz w:val="28"/>
          <w:szCs w:val="28"/>
        </w:rPr>
      </w:pPr>
    </w:p>
    <w:p w:rsidR="00A02941" w:rsidRDefault="00A02941" w:rsidP="00A02941">
      <w:pPr>
        <w:pStyle w:val="NoSpacing"/>
        <w:rPr>
          <w:sz w:val="28"/>
          <w:szCs w:val="28"/>
        </w:rPr>
      </w:pPr>
    </w:p>
    <w:p w:rsidR="00A02941" w:rsidRPr="008E1E64" w:rsidRDefault="00A02941" w:rsidP="00A02941">
      <w:pPr>
        <w:pStyle w:val="NoSpacing"/>
        <w:rPr>
          <w:sz w:val="28"/>
          <w:szCs w:val="28"/>
        </w:rPr>
      </w:pPr>
    </w:p>
    <w:p w:rsidR="00A02941" w:rsidRDefault="00A02941" w:rsidP="00A02941">
      <w:pPr>
        <w:pStyle w:val="NoSpacing"/>
        <w:numPr>
          <w:ilvl w:val="0"/>
          <w:numId w:val="1"/>
        </w:numPr>
        <w:rPr>
          <w:sz w:val="28"/>
          <w:szCs w:val="28"/>
        </w:rPr>
      </w:pPr>
      <w:r w:rsidRPr="008E1E64">
        <w:rPr>
          <w:sz w:val="28"/>
          <w:szCs w:val="28"/>
        </w:rPr>
        <w:t>Find pictures on the Internet or that you have taken to illustrate “Journalism:  Five Easy Rules for Successful Newspaper Writing.”</w:t>
      </w:r>
    </w:p>
    <w:p w:rsidR="00A02941" w:rsidRDefault="00A02941" w:rsidP="00A02941">
      <w:pPr>
        <w:pStyle w:val="NoSpacing"/>
        <w:rPr>
          <w:sz w:val="28"/>
          <w:szCs w:val="28"/>
        </w:rPr>
      </w:pPr>
    </w:p>
    <w:p w:rsidR="00A02941" w:rsidRDefault="00A02941" w:rsidP="00A02941">
      <w:pPr>
        <w:pStyle w:val="NoSpacing"/>
        <w:rPr>
          <w:sz w:val="28"/>
          <w:szCs w:val="28"/>
        </w:rPr>
      </w:pPr>
    </w:p>
    <w:tbl>
      <w:tblPr>
        <w:tblStyle w:val="TableGrid"/>
        <w:tblW w:w="0" w:type="auto"/>
        <w:tblLook w:val="04A0"/>
      </w:tblPr>
      <w:tblGrid>
        <w:gridCol w:w="1860"/>
        <w:gridCol w:w="2138"/>
        <w:gridCol w:w="2054"/>
        <w:gridCol w:w="1609"/>
        <w:gridCol w:w="1915"/>
      </w:tblGrid>
      <w:tr w:rsidR="00A02941" w:rsidTr="00A02941">
        <w:tc>
          <w:tcPr>
            <w:tcW w:w="1915" w:type="dxa"/>
          </w:tcPr>
          <w:p w:rsidR="00A02941" w:rsidRDefault="00A02941" w:rsidP="00A02941">
            <w:pPr>
              <w:pStyle w:val="NoSpacing"/>
              <w:rPr>
                <w:sz w:val="28"/>
                <w:szCs w:val="28"/>
              </w:rPr>
            </w:pPr>
            <w:r>
              <w:rPr>
                <w:sz w:val="28"/>
                <w:szCs w:val="28"/>
              </w:rPr>
              <w:t>Grabbing Attention</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1104900" cy="971550"/>
                  <wp:effectExtent l="19050" t="0" r="0" b="0"/>
                  <wp:docPr id="16" name="Picture 16" descr="http://t2.gstatic.com/images?q=tbn:wQnMx3g5SGE8lM:http://www.clker.com/cliparts/4/2/4/e/1240162122347697768Largo43_attention.svg.med.p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t2.gstatic.com/images?q=tbn:wQnMx3g5SGE8lM:http://www.clker.com/cliparts/4/2/4/e/1240162122347697768Largo43_attention.svg.med.png">
                            <a:hlinkClick r:id="rId17"/>
                          </pic:cNvPr>
                          <pic:cNvPicPr>
                            <a:picLocks noChangeAspect="1" noChangeArrowheads="1"/>
                          </pic:cNvPicPr>
                        </pic:nvPicPr>
                        <pic:blipFill>
                          <a:blip r:embed="rId18"/>
                          <a:srcRect/>
                          <a:stretch>
                            <a:fillRect/>
                          </a:stretch>
                        </pic:blipFill>
                        <pic:spPr bwMode="auto">
                          <a:xfrm>
                            <a:off x="0" y="0"/>
                            <a:ext cx="1104900" cy="971550"/>
                          </a:xfrm>
                          <a:prstGeom prst="rect">
                            <a:avLst/>
                          </a:prstGeom>
                          <a:noFill/>
                          <a:ln w="9525">
                            <a:noFill/>
                            <a:miter lim="800000"/>
                            <a:headEnd/>
                            <a:tailEnd/>
                          </a:ln>
                        </pic:spPr>
                      </pic:pic>
                    </a:graphicData>
                  </a:graphic>
                </wp:inline>
              </w:drawing>
            </w:r>
          </w:p>
          <w:p w:rsidR="00A02941" w:rsidRDefault="00A02941" w:rsidP="00A02941">
            <w:pPr>
              <w:pStyle w:val="NoSpacing"/>
              <w:rPr>
                <w:sz w:val="28"/>
                <w:szCs w:val="28"/>
              </w:rPr>
            </w:pPr>
          </w:p>
        </w:tc>
        <w:tc>
          <w:tcPr>
            <w:tcW w:w="1915" w:type="dxa"/>
          </w:tcPr>
          <w:p w:rsidR="00A02941" w:rsidRDefault="00A02941" w:rsidP="00A02941">
            <w:pPr>
              <w:pStyle w:val="NoSpacing"/>
              <w:rPr>
                <w:sz w:val="28"/>
                <w:szCs w:val="28"/>
              </w:rPr>
            </w:pPr>
            <w:r>
              <w:rPr>
                <w:sz w:val="28"/>
                <w:szCs w:val="28"/>
              </w:rPr>
              <w:t>Getting To The Point</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1285875" cy="657225"/>
                  <wp:effectExtent l="19050" t="0" r="9525" b="0"/>
                  <wp:docPr id="19" name="Picture 19" descr="http://t2.gstatic.com/images?q=tbn:lOP1NeDvC62LlM:http://susanhenschen.files.wordpress.com/2010/07/finger_pointing_027.gif">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http://t2.gstatic.com/images?q=tbn:lOP1NeDvC62LlM:http://susanhenschen.files.wordpress.com/2010/07/finger_pointing_027.gif">
                            <a:hlinkClick r:id="rId19"/>
                          </pic:cNvPr>
                          <pic:cNvPicPr>
                            <a:picLocks noChangeAspect="1" noChangeArrowheads="1"/>
                          </pic:cNvPicPr>
                        </pic:nvPicPr>
                        <pic:blipFill>
                          <a:blip r:embed="rId20"/>
                          <a:srcRect/>
                          <a:stretch>
                            <a:fillRect/>
                          </a:stretch>
                        </pic:blipFill>
                        <pic:spPr bwMode="auto">
                          <a:xfrm>
                            <a:off x="0" y="0"/>
                            <a:ext cx="1285875" cy="657225"/>
                          </a:xfrm>
                          <a:prstGeom prst="rect">
                            <a:avLst/>
                          </a:prstGeom>
                          <a:noFill/>
                          <a:ln w="9525">
                            <a:noFill/>
                            <a:miter lim="800000"/>
                            <a:headEnd/>
                            <a:tailEnd/>
                          </a:ln>
                        </pic:spPr>
                      </pic:pic>
                    </a:graphicData>
                  </a:graphic>
                </wp:inline>
              </w:drawing>
            </w:r>
          </w:p>
        </w:tc>
        <w:tc>
          <w:tcPr>
            <w:tcW w:w="1915" w:type="dxa"/>
          </w:tcPr>
          <w:p w:rsidR="00A02941" w:rsidRDefault="00A02941" w:rsidP="00A02941">
            <w:pPr>
              <w:pStyle w:val="NoSpacing"/>
              <w:rPr>
                <w:sz w:val="28"/>
                <w:szCs w:val="28"/>
              </w:rPr>
            </w:pPr>
            <w:r>
              <w:rPr>
                <w:sz w:val="28"/>
                <w:szCs w:val="28"/>
              </w:rPr>
              <w:t>Unnecessary Words</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1228725" cy="981075"/>
                  <wp:effectExtent l="19050" t="0" r="9525" b="0"/>
                  <wp:docPr id="22" name="Picture 22" descr="http://t2.gstatic.com/images?q=tbn:-d1SOPtUo_nySM:http://psicommunications.typepad.com/.a/6a00e5505bfd4c883301157113cbb4970c-500wi">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t2.gstatic.com/images?q=tbn:-d1SOPtUo_nySM:http://psicommunications.typepad.com/.a/6a00e5505bfd4c883301157113cbb4970c-500wi">
                            <a:hlinkClick r:id="rId21"/>
                          </pic:cNvPr>
                          <pic:cNvPicPr>
                            <a:picLocks noChangeAspect="1" noChangeArrowheads="1"/>
                          </pic:cNvPicPr>
                        </pic:nvPicPr>
                        <pic:blipFill>
                          <a:blip r:embed="rId22"/>
                          <a:srcRect/>
                          <a:stretch>
                            <a:fillRect/>
                          </a:stretch>
                        </pic:blipFill>
                        <pic:spPr bwMode="auto">
                          <a:xfrm>
                            <a:off x="0" y="0"/>
                            <a:ext cx="1228725" cy="981075"/>
                          </a:xfrm>
                          <a:prstGeom prst="rect">
                            <a:avLst/>
                          </a:prstGeom>
                          <a:noFill/>
                          <a:ln w="9525">
                            <a:noFill/>
                            <a:miter lim="800000"/>
                            <a:headEnd/>
                            <a:tailEnd/>
                          </a:ln>
                        </pic:spPr>
                      </pic:pic>
                    </a:graphicData>
                  </a:graphic>
                </wp:inline>
              </w:drawing>
            </w:r>
          </w:p>
        </w:tc>
        <w:tc>
          <w:tcPr>
            <w:tcW w:w="1915" w:type="dxa"/>
          </w:tcPr>
          <w:p w:rsidR="00A02941" w:rsidRDefault="00A02941" w:rsidP="00A02941">
            <w:pPr>
              <w:pStyle w:val="NoSpacing"/>
              <w:rPr>
                <w:sz w:val="28"/>
                <w:szCs w:val="28"/>
              </w:rPr>
            </w:pPr>
            <w:r>
              <w:rPr>
                <w:sz w:val="28"/>
                <w:szCs w:val="28"/>
              </w:rPr>
              <w:t>Letting The Newsmaker Tell The Story</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923925" cy="1200150"/>
                  <wp:effectExtent l="19050" t="0" r="9525" b="0"/>
                  <wp:docPr id="25" name="Picture 25" descr="http://t2.gstatic.com/images?q=tbn:AA_yd4omczgKZM:http://i28.tinypic.com/205rtjo.jpg">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ttp://t2.gstatic.com/images?q=tbn:AA_yd4omczgKZM:http://i28.tinypic.com/205rtjo.jpg">
                            <a:hlinkClick r:id="rId23"/>
                          </pic:cNvPr>
                          <pic:cNvPicPr>
                            <a:picLocks noChangeAspect="1" noChangeArrowheads="1"/>
                          </pic:cNvPicPr>
                        </pic:nvPicPr>
                        <pic:blipFill>
                          <a:blip r:embed="rId24"/>
                          <a:srcRect/>
                          <a:stretch>
                            <a:fillRect/>
                          </a:stretch>
                        </pic:blipFill>
                        <pic:spPr bwMode="auto">
                          <a:xfrm>
                            <a:off x="0" y="0"/>
                            <a:ext cx="923925" cy="1200150"/>
                          </a:xfrm>
                          <a:prstGeom prst="rect">
                            <a:avLst/>
                          </a:prstGeom>
                          <a:noFill/>
                          <a:ln w="9525">
                            <a:noFill/>
                            <a:miter lim="800000"/>
                            <a:headEnd/>
                            <a:tailEnd/>
                          </a:ln>
                        </pic:spPr>
                      </pic:pic>
                    </a:graphicData>
                  </a:graphic>
                </wp:inline>
              </w:drawing>
            </w:r>
          </w:p>
        </w:tc>
        <w:tc>
          <w:tcPr>
            <w:tcW w:w="1916" w:type="dxa"/>
          </w:tcPr>
          <w:p w:rsidR="00A02941" w:rsidRDefault="00A02941" w:rsidP="00A02941">
            <w:pPr>
              <w:pStyle w:val="NoSpacing"/>
              <w:rPr>
                <w:sz w:val="28"/>
                <w:szCs w:val="28"/>
              </w:rPr>
            </w:pPr>
            <w:r>
              <w:rPr>
                <w:sz w:val="28"/>
                <w:szCs w:val="28"/>
              </w:rPr>
              <w:t>Bang!</w:t>
            </w:r>
          </w:p>
          <w:p w:rsidR="00A02941" w:rsidRDefault="00A02941" w:rsidP="00A02941">
            <w:pPr>
              <w:pStyle w:val="NoSpacing"/>
              <w:rPr>
                <w:sz w:val="28"/>
                <w:szCs w:val="28"/>
              </w:rPr>
            </w:pPr>
            <w:r>
              <w:rPr>
                <w:rFonts w:ascii="Arial" w:hAnsi="Arial" w:cs="Arial"/>
                <w:noProof/>
                <w:color w:val="0000FF"/>
                <w:sz w:val="20"/>
                <w:szCs w:val="20"/>
              </w:rPr>
              <w:drawing>
                <wp:inline distT="0" distB="0" distL="0" distR="0">
                  <wp:extent cx="1143000" cy="1428750"/>
                  <wp:effectExtent l="19050" t="0" r="0" b="0"/>
                  <wp:docPr id="28" name="Picture 28" descr="http://t2.gstatic.com/images?q=tbn:cyrygDLOfGjODM:http://4.bp.blogspot.com/_c5gWEDWWN1E/TC6V7MUtDqI/AAAAAAAAAaI/shAnsEq8htI/s1600/nuclear-explosion.jpg">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http://t2.gstatic.com/images?q=tbn:cyrygDLOfGjODM:http://4.bp.blogspot.com/_c5gWEDWWN1E/TC6V7MUtDqI/AAAAAAAAAaI/shAnsEq8htI/s1600/nuclear-explosion.jpg">
                            <a:hlinkClick r:id="rId25"/>
                          </pic:cNvPr>
                          <pic:cNvPicPr>
                            <a:picLocks noChangeAspect="1" noChangeArrowheads="1"/>
                          </pic:cNvPicPr>
                        </pic:nvPicPr>
                        <pic:blipFill>
                          <a:blip r:embed="rId26"/>
                          <a:srcRect/>
                          <a:stretch>
                            <a:fillRect/>
                          </a:stretch>
                        </pic:blipFill>
                        <pic:spPr bwMode="auto">
                          <a:xfrm>
                            <a:off x="0" y="0"/>
                            <a:ext cx="1143000" cy="1428750"/>
                          </a:xfrm>
                          <a:prstGeom prst="rect">
                            <a:avLst/>
                          </a:prstGeom>
                          <a:noFill/>
                          <a:ln w="9525">
                            <a:noFill/>
                            <a:miter lim="800000"/>
                            <a:headEnd/>
                            <a:tailEnd/>
                          </a:ln>
                        </pic:spPr>
                      </pic:pic>
                    </a:graphicData>
                  </a:graphic>
                </wp:inline>
              </w:drawing>
            </w:r>
          </w:p>
        </w:tc>
      </w:tr>
    </w:tbl>
    <w:p w:rsidR="00A02941" w:rsidRDefault="00A02941" w:rsidP="00A02941">
      <w:pPr>
        <w:pStyle w:val="NoSpacing"/>
        <w:rPr>
          <w:sz w:val="28"/>
          <w:szCs w:val="28"/>
        </w:rPr>
      </w:pPr>
      <w:r>
        <w:rPr>
          <w:sz w:val="28"/>
          <w:szCs w:val="28"/>
        </w:rPr>
        <w:br/>
      </w:r>
    </w:p>
    <w:p w:rsidR="00A02941" w:rsidRDefault="00A02941" w:rsidP="00A02941">
      <w:pPr>
        <w:pStyle w:val="NoSpacing"/>
        <w:ind w:left="720"/>
        <w:rPr>
          <w:sz w:val="28"/>
          <w:szCs w:val="28"/>
        </w:rPr>
      </w:pPr>
    </w:p>
    <w:p w:rsidR="00A02941" w:rsidRDefault="00A02941" w:rsidP="00A02941">
      <w:pPr>
        <w:pStyle w:val="NoSpacing"/>
        <w:rPr>
          <w:sz w:val="28"/>
          <w:szCs w:val="28"/>
        </w:rPr>
      </w:pPr>
    </w:p>
    <w:p w:rsidR="00A02941" w:rsidRDefault="00A02941" w:rsidP="00A02941">
      <w:pPr>
        <w:pStyle w:val="NoSpacing"/>
        <w:rPr>
          <w:sz w:val="28"/>
          <w:szCs w:val="28"/>
        </w:rPr>
      </w:pPr>
    </w:p>
    <w:p w:rsidR="00A02941" w:rsidRDefault="00A02941" w:rsidP="00A02941">
      <w:pPr>
        <w:pStyle w:val="NoSpacing"/>
        <w:numPr>
          <w:ilvl w:val="0"/>
          <w:numId w:val="1"/>
        </w:numPr>
        <w:rPr>
          <w:sz w:val="28"/>
          <w:szCs w:val="28"/>
        </w:rPr>
      </w:pPr>
      <w:r w:rsidRPr="00A02941">
        <w:rPr>
          <w:sz w:val="28"/>
          <w:szCs w:val="28"/>
        </w:rPr>
        <w:t>From More on Journalism, choose a Journalism Tutorial, a One-Minute Tutorial, or a Bite-Sized Tutorial, read it, and write a paraphrase the information in a short paragraph.</w:t>
      </w:r>
    </w:p>
    <w:p w:rsidR="00A02941" w:rsidRDefault="00A02941" w:rsidP="00A02941">
      <w:pPr>
        <w:pStyle w:val="NoSpacing"/>
        <w:ind w:left="720"/>
        <w:rPr>
          <w:sz w:val="28"/>
          <w:szCs w:val="28"/>
        </w:rPr>
      </w:pPr>
    </w:p>
    <w:p w:rsidR="00A02941" w:rsidRPr="00A02941" w:rsidRDefault="00A02941" w:rsidP="00D17FDD">
      <w:pPr>
        <w:pStyle w:val="NoSpacing"/>
        <w:numPr>
          <w:ilvl w:val="0"/>
          <w:numId w:val="5"/>
        </w:numPr>
        <w:rPr>
          <w:sz w:val="28"/>
          <w:szCs w:val="28"/>
        </w:rPr>
      </w:pPr>
      <w:r>
        <w:rPr>
          <w:sz w:val="28"/>
          <w:szCs w:val="28"/>
        </w:rPr>
        <w:t>The difference between a photographer and a reporter is with photography there comes equipment, which is a little more complicated than just paper and pencil. Photographers can come across many complications while reporting an event or place. For instance, the photographer described in this tutorial faced some difficulties while taking historical shots in Isreal while the temperature was 105 degress, as you can guess, the film melted and he lost all 36 shots he had taken. It’s always important to understand the equipment you are using before opperating the equipment.</w:t>
      </w:r>
    </w:p>
    <w:p w:rsidR="00A02941" w:rsidRPr="00FC2D8F" w:rsidRDefault="00A02941" w:rsidP="00A02941">
      <w:pPr>
        <w:pStyle w:val="NoSpacing"/>
        <w:ind w:left="720"/>
        <w:rPr>
          <w:sz w:val="28"/>
          <w:szCs w:val="28"/>
        </w:rPr>
      </w:pPr>
      <w:r>
        <w:rPr>
          <w:color w:val="FF0000"/>
          <w:sz w:val="28"/>
          <w:szCs w:val="28"/>
        </w:rPr>
        <w:t xml:space="preserve">   </w:t>
      </w:r>
    </w:p>
    <w:p w:rsidR="00A02941" w:rsidRPr="008E1E64" w:rsidRDefault="00A02941" w:rsidP="00A02941">
      <w:pPr>
        <w:pStyle w:val="NoSpacing"/>
        <w:numPr>
          <w:ilvl w:val="0"/>
          <w:numId w:val="1"/>
        </w:numPr>
        <w:rPr>
          <w:sz w:val="28"/>
          <w:szCs w:val="28"/>
        </w:rPr>
      </w:pPr>
      <w:r w:rsidRPr="00FC2D8F">
        <w:rPr>
          <w:sz w:val="28"/>
          <w:szCs w:val="28"/>
        </w:rPr>
        <w:t xml:space="preserve">In Even More about Journalism, read the article about Peter Cole.  What does he say is the difference between journalistic writing and creative writing?  He says that journalists refer to their writing as stories.  Why?  Consider the best storytellers.  What do they have in common?  </w:t>
      </w:r>
    </w:p>
    <w:p w:rsidR="00A02941" w:rsidRDefault="00A02941" w:rsidP="00A02941">
      <w:pPr>
        <w:pStyle w:val="NoSpacing"/>
        <w:ind w:left="720"/>
        <w:rPr>
          <w:sz w:val="28"/>
          <w:szCs w:val="28"/>
        </w:rPr>
      </w:pPr>
      <w:r w:rsidRPr="008E1E64">
        <w:rPr>
          <w:sz w:val="28"/>
          <w:szCs w:val="28"/>
        </w:rPr>
        <w:t>Your task:  Interview a classmate about storytelling.  Ask and then write the answers to the following:  Think about a time when someone told you a great story/anecdote/report.  Ask the classmate to retell the story.  Who told it?  What made it great?   Why did it keep your attention?  Was it short or long?  Does length make a difference?  What about word choice?  Would the story be different if it were in written form?  What would change?  Describe the author’s voice (Not the audible sound a person makes.  Voice has to do with style).</w:t>
      </w:r>
      <w:r>
        <w:rPr>
          <w:sz w:val="28"/>
          <w:szCs w:val="28"/>
        </w:rPr>
        <w:t xml:space="preserve">  </w:t>
      </w:r>
    </w:p>
    <w:p w:rsidR="00A02941" w:rsidRDefault="00A02941" w:rsidP="00A02941">
      <w:pPr>
        <w:pStyle w:val="NoSpacing"/>
        <w:ind w:left="720"/>
        <w:rPr>
          <w:sz w:val="28"/>
          <w:szCs w:val="28"/>
        </w:rPr>
      </w:pPr>
    </w:p>
    <w:p w:rsidR="00A02941" w:rsidRDefault="00A02941" w:rsidP="00D17FDD">
      <w:pPr>
        <w:pStyle w:val="NoSpacing"/>
        <w:numPr>
          <w:ilvl w:val="0"/>
          <w:numId w:val="3"/>
        </w:numPr>
        <w:rPr>
          <w:color w:val="FF0000"/>
          <w:sz w:val="28"/>
          <w:szCs w:val="28"/>
        </w:rPr>
      </w:pPr>
      <w:r>
        <w:rPr>
          <w:sz w:val="28"/>
          <w:szCs w:val="28"/>
        </w:rPr>
        <w:t xml:space="preserve">Emily Lamason’s dad always used to tell her the story about when he was in a corn field with a monster. What made this so great was that he used excitement in his voice and made the story very visual in Emily’s head. </w:t>
      </w:r>
      <w:r w:rsidR="00D17FDD">
        <w:rPr>
          <w:sz w:val="28"/>
          <w:szCs w:val="28"/>
        </w:rPr>
        <w:t xml:space="preserve">This story kept my attention because she used a scary and creepy voice to immitate the monster. The story was rather long, and the length did make a difference because if it were any shorter, then the story wouldn’t of been complete. Emily’s father used very descriptive words while telling this story, </w:t>
      </w:r>
      <w:r w:rsidR="00D17FDD">
        <w:rPr>
          <w:sz w:val="28"/>
          <w:szCs w:val="28"/>
        </w:rPr>
        <w:lastRenderedPageBreak/>
        <w:t xml:space="preserve">and I don’t  think it would make a difference if the story were in written form or spoken out loud. </w:t>
      </w:r>
    </w:p>
    <w:p w:rsidR="00A02941" w:rsidRDefault="00A02941" w:rsidP="00A02941">
      <w:pPr>
        <w:pStyle w:val="NoSpacing"/>
        <w:ind w:left="720"/>
        <w:rPr>
          <w:color w:val="FF0000"/>
          <w:sz w:val="28"/>
          <w:szCs w:val="28"/>
        </w:rPr>
      </w:pPr>
    </w:p>
    <w:p w:rsidR="00944F0B" w:rsidRPr="00A02941" w:rsidRDefault="00A02941" w:rsidP="00A02941">
      <w:pPr>
        <w:pStyle w:val="NoSpacing"/>
        <w:numPr>
          <w:ilvl w:val="0"/>
          <w:numId w:val="1"/>
        </w:numPr>
        <w:rPr>
          <w:sz w:val="28"/>
          <w:szCs w:val="28"/>
        </w:rPr>
      </w:pPr>
      <w:r>
        <w:rPr>
          <w:sz w:val="28"/>
          <w:szCs w:val="28"/>
        </w:rPr>
        <w:t>Create a new page on this wikispace.  Name it your name.  Post your work on your new wikipage.</w:t>
      </w:r>
    </w:p>
    <w:sectPr w:rsidR="00944F0B" w:rsidRPr="00A02941" w:rsidSect="003C0223">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2941" w:rsidRPr="00A02941" w:rsidRDefault="00A02941" w:rsidP="00A02941">
      <w:pPr>
        <w:pStyle w:val="NoSpacing"/>
        <w:rPr>
          <w:rFonts w:asciiTheme="minorHAnsi" w:eastAsiaTheme="minorHAnsi" w:hAnsiTheme="minorHAnsi" w:cstheme="minorBidi"/>
        </w:rPr>
      </w:pPr>
      <w:r>
        <w:separator/>
      </w:r>
    </w:p>
  </w:endnote>
  <w:endnote w:type="continuationSeparator" w:id="1">
    <w:p w:rsidR="00A02941" w:rsidRPr="00A02941" w:rsidRDefault="00A02941" w:rsidP="00A02941">
      <w:pPr>
        <w:pStyle w:val="NoSpacing"/>
        <w:rPr>
          <w:rFonts w:asciiTheme="minorHAnsi" w:eastAsiaTheme="minorHAnsi" w:hAnsiTheme="minorHAnsi" w:cstheme="minorBidi"/>
        </w:rPr>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2941" w:rsidRPr="00A02941" w:rsidRDefault="00A02941" w:rsidP="00A02941">
      <w:pPr>
        <w:pStyle w:val="NoSpacing"/>
        <w:rPr>
          <w:rFonts w:asciiTheme="minorHAnsi" w:eastAsiaTheme="minorHAnsi" w:hAnsiTheme="minorHAnsi" w:cstheme="minorBidi"/>
        </w:rPr>
      </w:pPr>
      <w:r>
        <w:separator/>
      </w:r>
    </w:p>
  </w:footnote>
  <w:footnote w:type="continuationSeparator" w:id="1">
    <w:p w:rsidR="00A02941" w:rsidRPr="00A02941" w:rsidRDefault="00A02941" w:rsidP="00A02941">
      <w:pPr>
        <w:pStyle w:val="NoSpacing"/>
        <w:rPr>
          <w:rFonts w:asciiTheme="minorHAnsi" w:eastAsiaTheme="minorHAnsi" w:hAnsiTheme="minorHAnsi" w:cstheme="minorBidi"/>
        </w:rPr>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46A42"/>
    <w:multiLevelType w:val="hybridMultilevel"/>
    <w:tmpl w:val="445271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7A5B8A"/>
    <w:multiLevelType w:val="hybridMultilevel"/>
    <w:tmpl w:val="C80892F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F2F53E8"/>
    <w:multiLevelType w:val="hybridMultilevel"/>
    <w:tmpl w:val="5E8CBE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6822C4C"/>
    <w:multiLevelType w:val="hybridMultilevel"/>
    <w:tmpl w:val="1B3AD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4F2324C"/>
    <w:multiLevelType w:val="hybridMultilevel"/>
    <w:tmpl w:val="9BBE3BC8"/>
    <w:lvl w:ilvl="0" w:tplc="CF322638">
      <w:start w:val="1"/>
      <w:numFmt w:val="bullet"/>
      <w:lvlText w:val="•"/>
      <w:lvlJc w:val="left"/>
      <w:pPr>
        <w:tabs>
          <w:tab w:val="num" w:pos="720"/>
        </w:tabs>
        <w:ind w:left="720" w:hanging="360"/>
      </w:pPr>
      <w:rPr>
        <w:rFonts w:ascii="Times New Roman" w:hAnsi="Times New Roman" w:hint="default"/>
      </w:rPr>
    </w:lvl>
    <w:lvl w:ilvl="1" w:tplc="BCB2905E" w:tentative="1">
      <w:start w:val="1"/>
      <w:numFmt w:val="bullet"/>
      <w:lvlText w:val="•"/>
      <w:lvlJc w:val="left"/>
      <w:pPr>
        <w:tabs>
          <w:tab w:val="num" w:pos="1440"/>
        </w:tabs>
        <w:ind w:left="1440" w:hanging="360"/>
      </w:pPr>
      <w:rPr>
        <w:rFonts w:ascii="Times New Roman" w:hAnsi="Times New Roman" w:hint="default"/>
      </w:rPr>
    </w:lvl>
    <w:lvl w:ilvl="2" w:tplc="EB8CF718" w:tentative="1">
      <w:start w:val="1"/>
      <w:numFmt w:val="bullet"/>
      <w:lvlText w:val="•"/>
      <w:lvlJc w:val="left"/>
      <w:pPr>
        <w:tabs>
          <w:tab w:val="num" w:pos="2160"/>
        </w:tabs>
        <w:ind w:left="2160" w:hanging="360"/>
      </w:pPr>
      <w:rPr>
        <w:rFonts w:ascii="Times New Roman" w:hAnsi="Times New Roman" w:hint="default"/>
      </w:rPr>
    </w:lvl>
    <w:lvl w:ilvl="3" w:tplc="1EAC0AEC" w:tentative="1">
      <w:start w:val="1"/>
      <w:numFmt w:val="bullet"/>
      <w:lvlText w:val="•"/>
      <w:lvlJc w:val="left"/>
      <w:pPr>
        <w:tabs>
          <w:tab w:val="num" w:pos="2880"/>
        </w:tabs>
        <w:ind w:left="2880" w:hanging="360"/>
      </w:pPr>
      <w:rPr>
        <w:rFonts w:ascii="Times New Roman" w:hAnsi="Times New Roman" w:hint="default"/>
      </w:rPr>
    </w:lvl>
    <w:lvl w:ilvl="4" w:tplc="4E269DF4" w:tentative="1">
      <w:start w:val="1"/>
      <w:numFmt w:val="bullet"/>
      <w:lvlText w:val="•"/>
      <w:lvlJc w:val="left"/>
      <w:pPr>
        <w:tabs>
          <w:tab w:val="num" w:pos="3600"/>
        </w:tabs>
        <w:ind w:left="3600" w:hanging="360"/>
      </w:pPr>
      <w:rPr>
        <w:rFonts w:ascii="Times New Roman" w:hAnsi="Times New Roman" w:hint="default"/>
      </w:rPr>
    </w:lvl>
    <w:lvl w:ilvl="5" w:tplc="31EC7560" w:tentative="1">
      <w:start w:val="1"/>
      <w:numFmt w:val="bullet"/>
      <w:lvlText w:val="•"/>
      <w:lvlJc w:val="left"/>
      <w:pPr>
        <w:tabs>
          <w:tab w:val="num" w:pos="4320"/>
        </w:tabs>
        <w:ind w:left="4320" w:hanging="360"/>
      </w:pPr>
      <w:rPr>
        <w:rFonts w:ascii="Times New Roman" w:hAnsi="Times New Roman" w:hint="default"/>
      </w:rPr>
    </w:lvl>
    <w:lvl w:ilvl="6" w:tplc="88A4A358" w:tentative="1">
      <w:start w:val="1"/>
      <w:numFmt w:val="bullet"/>
      <w:lvlText w:val="•"/>
      <w:lvlJc w:val="left"/>
      <w:pPr>
        <w:tabs>
          <w:tab w:val="num" w:pos="5040"/>
        </w:tabs>
        <w:ind w:left="5040" w:hanging="360"/>
      </w:pPr>
      <w:rPr>
        <w:rFonts w:ascii="Times New Roman" w:hAnsi="Times New Roman" w:hint="default"/>
      </w:rPr>
    </w:lvl>
    <w:lvl w:ilvl="7" w:tplc="E6804F0C" w:tentative="1">
      <w:start w:val="1"/>
      <w:numFmt w:val="bullet"/>
      <w:lvlText w:val="•"/>
      <w:lvlJc w:val="left"/>
      <w:pPr>
        <w:tabs>
          <w:tab w:val="num" w:pos="5760"/>
        </w:tabs>
        <w:ind w:left="5760" w:hanging="360"/>
      </w:pPr>
      <w:rPr>
        <w:rFonts w:ascii="Times New Roman" w:hAnsi="Times New Roman" w:hint="default"/>
      </w:rPr>
    </w:lvl>
    <w:lvl w:ilvl="8" w:tplc="1786B578"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02941"/>
    <w:rsid w:val="00944F0B"/>
    <w:rsid w:val="00A02941"/>
    <w:rsid w:val="00B023B6"/>
    <w:rsid w:val="00D17F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4F0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02941"/>
    <w:pPr>
      <w:spacing w:after="0" w:line="240" w:lineRule="auto"/>
    </w:pPr>
    <w:rPr>
      <w:rFonts w:ascii="Calibri" w:eastAsia="Calibri" w:hAnsi="Calibri" w:cs="Times New Roman"/>
    </w:rPr>
  </w:style>
  <w:style w:type="table" w:styleId="TableGrid">
    <w:name w:val="Table Grid"/>
    <w:basedOn w:val="TableNormal"/>
    <w:uiPriority w:val="59"/>
    <w:rsid w:val="00A0294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294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941"/>
    <w:rPr>
      <w:rFonts w:ascii="Tahoma" w:hAnsi="Tahoma" w:cs="Tahoma"/>
      <w:sz w:val="16"/>
      <w:szCs w:val="16"/>
    </w:rPr>
  </w:style>
  <w:style w:type="paragraph" w:styleId="Header">
    <w:name w:val="header"/>
    <w:basedOn w:val="Normal"/>
    <w:link w:val="HeaderChar"/>
    <w:uiPriority w:val="99"/>
    <w:semiHidden/>
    <w:unhideWhenUsed/>
    <w:rsid w:val="00A02941"/>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A02941"/>
  </w:style>
  <w:style w:type="paragraph" w:styleId="Footer">
    <w:name w:val="footer"/>
    <w:basedOn w:val="Normal"/>
    <w:link w:val="FooterChar"/>
    <w:uiPriority w:val="99"/>
    <w:semiHidden/>
    <w:unhideWhenUsed/>
    <w:rsid w:val="00A0294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A02941"/>
  </w:style>
</w:styles>
</file>

<file path=word/webSettings.xml><?xml version="1.0" encoding="utf-8"?>
<w:webSettings xmlns:r="http://schemas.openxmlformats.org/officeDocument/2006/relationships" xmlns:w="http://schemas.openxmlformats.org/wordprocessingml/2006/main">
  <w:divs>
    <w:div w:id="941373203">
      <w:bodyDiv w:val="1"/>
      <w:marLeft w:val="0"/>
      <w:marRight w:val="0"/>
      <w:marTop w:val="0"/>
      <w:marBottom w:val="0"/>
      <w:divBdr>
        <w:top w:val="none" w:sz="0" w:space="0" w:color="auto"/>
        <w:left w:val="none" w:sz="0" w:space="0" w:color="auto"/>
        <w:bottom w:val="none" w:sz="0" w:space="0" w:color="auto"/>
        <w:right w:val="none" w:sz="0" w:space="0" w:color="auto"/>
      </w:divBdr>
      <w:divsChild>
        <w:div w:id="896624465">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google.com/imgres?imgurl=http://www.enm.bris.ac.uk/teaching/projects/2007_08/am3010/tall&amp;short.gif&amp;imgrefurl=http://www.enm.bris.ac.uk/teaching/projects/2007_08/am3010/Back.html&amp;usg=__yFaXD7EjKNS7XpFfr7A928IDL-I=&amp;h=1069&amp;w=744&amp;sz=12&amp;hl=en&amp;start=1&amp;zoom=1&amp;tbnid=dPmE3li37JtFCM:&amp;tbnh=150&amp;tbnw=104&amp;ei=1RJDTe23F8rXgQfkptXRAQ&amp;prev=/images?q=short&amp;um=1&amp;hl=en&amp;safe=active&amp;sa=N&amp;tbs=isch:1&amp;um=1&amp;itbs=1" TargetMode="External"/><Relationship Id="rId18" Type="http://schemas.openxmlformats.org/officeDocument/2006/relationships/image" Target="media/image6.jpeg"/><Relationship Id="rId26" Type="http://schemas.openxmlformats.org/officeDocument/2006/relationships/image" Target="media/image10.jpeg"/><Relationship Id="rId3" Type="http://schemas.openxmlformats.org/officeDocument/2006/relationships/settings" Target="settings.xml"/><Relationship Id="rId21" Type="http://schemas.openxmlformats.org/officeDocument/2006/relationships/hyperlink" Target="http://www.google.com/imgres?imgurl=http://psicommunications.typepad.com/.a/6a00e5505bfd4c883301157113cbb4970c-500wi&amp;imgrefurl=http://psicommunications.typepad.com/&amp;usg=__EUnA0h7BIi0izwKepD_0PXG-eo0=&amp;h=382&amp;w=478&amp;sz=87&amp;hl=en&amp;start=1&amp;zoom=1&amp;tbnid=-d1SOPtUo_nySM:&amp;tbnh=103&amp;tbnw=129&amp;ei=MRZDTd3DAcnTgQeSm8W8AQ&amp;prev=/images?q=words&amp;um=1&amp;hl=en&amp;safe=active&amp;sa=N&amp;tbs=isch:1&amp;um=1&amp;itbs=1" TargetMode="External"/><Relationship Id="rId7" Type="http://schemas.openxmlformats.org/officeDocument/2006/relationships/hyperlink" Target="http://cheritasmith.com/wp-content/uploads/2010/11/basic-blocks.jpg" TargetMode="External"/><Relationship Id="rId12" Type="http://schemas.openxmlformats.org/officeDocument/2006/relationships/image" Target="media/image3.jpeg"/><Relationship Id="rId17" Type="http://schemas.openxmlformats.org/officeDocument/2006/relationships/hyperlink" Target="http://www.google.com/imgres?imgurl=http://www.clker.com/cliparts/4/2/4/e/1240162122347697768Largo43_attention.svg.med.png&amp;imgrefurl=http://www.clker.com/clipart-26698.html&amp;usg=__-n08MicdhH5vat9carBFLMiSs-0=&amp;h=263&amp;w=300&amp;sz=10&amp;hl=en&amp;start=8&amp;zoom=1&amp;tbnid=wQnMx3g5SGE8lM:&amp;tbnh=102&amp;tbnw=116&amp;ei=CxVDTcr2CNOtgQfV-9XNAQ&amp;prev=/images?q=attention&amp;um=1&amp;hl=en&amp;safe=active&amp;sa=N&amp;tbs=isch:1&amp;um=1&amp;itbs=1" TargetMode="External"/><Relationship Id="rId25" Type="http://schemas.openxmlformats.org/officeDocument/2006/relationships/hyperlink" Target="http://www.google.com/imgres?imgurl=http://4.bp.blogspot.com/_c5gWEDWWN1E/TC6V7MUtDqI/AAAAAAAAAaI/shAnsEq8htI/s1600/nuclear-explosion.jpg&amp;imgrefurl=http://welcometoafreeworld.blogspot.com/2010/07/russians-suggest-nuclear-bomb-to-plug.html&amp;usg=__4YPsaCwqlB0L3o4nS97H3LqYtHk=&amp;h=1474&amp;w=1180&amp;sz=87&amp;hl=en&amp;start=3&amp;zoom=1&amp;tbnid=cyrygDLOfGjODM:&amp;tbnh=150&amp;tbnw=120&amp;ei=dRZDTYHJLYvegQeO-tTIAQ&amp;prev=/images?q=explosion&amp;um=1&amp;hl=en&amp;safe=active&amp;sa=X&amp;tbs=isch:1&amp;um=1&amp;itbs=1" TargetMode="External"/><Relationship Id="rId2" Type="http://schemas.openxmlformats.org/officeDocument/2006/relationships/styles" Target="styles.xml"/><Relationship Id="rId16" Type="http://schemas.openxmlformats.org/officeDocument/2006/relationships/image" Target="media/image5.jpeg"/><Relationship Id="rId20" Type="http://schemas.openxmlformats.org/officeDocument/2006/relationships/image" Target="media/image7.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oogle.com/imgres?imgurl=http://www.digitalcamerareviews.us/camera-lens-400.gif&amp;imgrefurl=http://www.shoponline2011.com/m~b-100001549~c-patio-furniture~f-766385-770103_293200-613943.aspx&amp;usg=__-LhJRR2y5PCH_F0NImMHpLHDAAg=&amp;h=400&amp;w=298&amp;sz=30&amp;hl=en&amp;start=8&amp;zoom=1&amp;tbnid=QUtgE9P6m9BocM:&amp;tbnh=124&amp;tbnw=92&amp;ei=txJDTa-qDIvrgQfXreXRAQ&amp;prev=/images?q=camera+lense&amp;um=1&amp;hl=en&amp;safe=active&amp;sa=N&amp;tbs=isch:1&amp;um=1&amp;itbs=1" TargetMode="External"/><Relationship Id="rId24" Type="http://schemas.openxmlformats.org/officeDocument/2006/relationships/image" Target="media/image9.jpeg"/><Relationship Id="rId5" Type="http://schemas.openxmlformats.org/officeDocument/2006/relationships/footnotes" Target="footnotes.xml"/><Relationship Id="rId15" Type="http://schemas.openxmlformats.org/officeDocument/2006/relationships/hyperlink" Target="http://www.google.com/imgres?imgurl=http://2.bp.blogspot.com/_UipTUzf-jt0/TN4pPk1TWpI/AAAAAAAAAk8/lZUvYSjvrdM/s400/Objectivity.jpg&amp;imgrefurl=http://bloggers.com/posts/management-and-business-15665&amp;usg=__-aiR7b72WG7dv5wRCI6vSY7yeKI=&amp;h=328&amp;w=400&amp;sz=20&amp;hl=en&amp;start=2&amp;zoom=1&amp;tbnid=_eyjmbjgx1kgzM:&amp;tbnh=102&amp;tbnw=124&amp;ei=ERNDTZvOE8rogAez9sjQAQ&amp;prev=/images?q=being+objective&amp;um=1&amp;hl=en&amp;safe=active&amp;sa=N&amp;tbs=isch:1&amp;um=1&amp;itbs=1" TargetMode="External"/><Relationship Id="rId23" Type="http://schemas.openxmlformats.org/officeDocument/2006/relationships/hyperlink" Target="http://www.google.com/imgres?imgurl=http://i28.tinypic.com/205rtjo.jpg&amp;imgrefurl=http://notesoflife.wordpress.com/2008/05/02/storytime-mix-the-top-25-hip-hop-storytelling-songs/&amp;usg=__Yw8SBHSQcrgmr2jgaxfV1sfpcQE=&amp;h=432&amp;w=331&amp;sz=105&amp;hl=en&amp;start=15&amp;zoom=1&amp;tbnid=AA_yd4omczgKZM:&amp;tbnh=126&amp;tbnw=97&amp;ei=ThZDTaO4LYLZgAe0-93TAQ&amp;prev=/images?q=storytelling&amp;um=1&amp;hl=en&amp;safe=active&amp;sa=X&amp;tbs=isch:1&amp;um=1&amp;itbs=1" TargetMode="External"/><Relationship Id="rId28" Type="http://schemas.openxmlformats.org/officeDocument/2006/relationships/theme" Target="theme/theme1.xml"/><Relationship Id="rId10" Type="http://schemas.openxmlformats.org/officeDocument/2006/relationships/image" Target="media/image2.jpeg"/><Relationship Id="rId19" Type="http://schemas.openxmlformats.org/officeDocument/2006/relationships/hyperlink" Target="http://www.google.com/imgres?imgurl=http://susanhenschen.files.wordpress.com/2010/07/finger_pointing_027.gif&amp;imgrefurl=http://susanhenschen.wordpress.com/2010/07/21/4-fingers-pointing-back-at-you/&amp;usg=__ML_FOtcCHjm7HoWGZrypPmGvkNU=&amp;h=300&amp;w=588&amp;sz=9&amp;hl=en&amp;start=3&amp;zoom=1&amp;tbnid=lOP1NeDvC62LlM:&amp;tbnh=69&amp;tbnw=135&amp;ei=AxZDTaH7PMLAgQfbwanFAQ&amp;prev=/images?q=pointing&amp;um=1&amp;hl=en&amp;safe=active&amp;sa=N&amp;tbs=isch:1&amp;um=1&amp;itbs=1" TargetMode="External"/><Relationship Id="rId4" Type="http://schemas.openxmlformats.org/officeDocument/2006/relationships/webSettings" Target="webSettings.xml"/><Relationship Id="rId9" Type="http://schemas.openxmlformats.org/officeDocument/2006/relationships/hyperlink" Target="http://www.google.com/imgres?imgurl=http://www.wristwatchreview.com/wp-content/uploads/2008/10/accuracy.jpg&amp;imgrefurl=http://www.wristwatchreview.com/2008/10/17/psa-accuracy-and-precision/&amp;usg=___BUHRMgsIoALnyoLjXylSKYymc8=&amp;h=337&amp;w=450&amp;sz=21&amp;hl=en&amp;start=1&amp;zoom=1&amp;tbnid=-HQRunJgJV2_8M:&amp;tbnh=95&amp;tbnw=127&amp;ei=lRJDTeLxGs_TgQet-eDIAQ&amp;prev=/images?q=accuracy&amp;um=1&amp;hl=en&amp;safe=active&amp;sa=N&amp;tbs=isch:1&amp;um=1&amp;itbs=1" TargetMode="External"/><Relationship Id="rId14" Type="http://schemas.openxmlformats.org/officeDocument/2006/relationships/image" Target="media/image4.jpeg"/><Relationship Id="rId22" Type="http://schemas.openxmlformats.org/officeDocument/2006/relationships/image" Target="media/image8.jpe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433</Words>
  <Characters>2471</Characters>
  <Application>Microsoft Office Word</Application>
  <DocSecurity>0</DocSecurity>
  <Lines>20</Lines>
  <Paragraphs>5</Paragraphs>
  <ScaleCrop>false</ScaleCrop>
  <Company> </Company>
  <LinksUpToDate>false</LinksUpToDate>
  <CharactersWithSpaces>2899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emilyg1171402</dc:creator>
  <cp:keywords/>
  <dc:description/>
  <cp:lastModifiedBy>emilyg1171402</cp:lastModifiedBy>
  <cp:revision>2</cp:revision>
  <dcterms:created xsi:type="dcterms:W3CDTF">2011-01-31T21:01:00Z</dcterms:created>
  <dcterms:modified xsi:type="dcterms:W3CDTF">2011-01-31T21:01:00Z</dcterms:modified>
</cp:coreProperties>
</file>